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1" w:rsidRDefault="00B54EB9">
      <w:pPr>
        <w:spacing w:before="81"/>
        <w:ind w:right="739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LAMPIRAN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7"/>
          <w:sz w:val="20"/>
        </w:rPr>
        <w:t>A1</w:t>
      </w:r>
    </w:p>
    <w:p w:rsidR="000D5C61" w:rsidRDefault="000D5C61">
      <w:pPr>
        <w:pStyle w:val="BodyText"/>
        <w:spacing w:before="70"/>
        <w:rPr>
          <w:rFonts w:ascii="Arial"/>
          <w:b/>
        </w:rPr>
      </w:pPr>
    </w:p>
    <w:p w:rsidR="000D5C61" w:rsidRDefault="00B54EB9">
      <w:pPr>
        <w:ind w:left="2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PENGESAHAN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KEMUNASABAHAN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HARGA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KELULUSAN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PEMBELIAN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TERUS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BEKALAN/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PERKHIDMATAN</w:t>
      </w:r>
    </w:p>
    <w:p w:rsidR="000D5C61" w:rsidRDefault="00B54EB9">
      <w:pPr>
        <w:spacing w:before="34"/>
        <w:ind w:left="76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(BAGI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SATU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SEBUT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HARGA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YANG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DITERIMA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ATAU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BEKALAN/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PERKHIDMATAN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YANG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DITERIMA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TANPA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PENGELUARAN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PESANAN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TEMPATAN)</w:t>
      </w:r>
    </w:p>
    <w:p w:rsidR="000D5C61" w:rsidRDefault="000D5C61">
      <w:pPr>
        <w:pStyle w:val="BodyText"/>
        <w:spacing w:before="69"/>
        <w:rPr>
          <w:rFonts w:ascii="Arial"/>
          <w:b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192"/>
        <w:gridCol w:w="2410"/>
        <w:gridCol w:w="1416"/>
        <w:gridCol w:w="1418"/>
        <w:gridCol w:w="2548"/>
        <w:gridCol w:w="1559"/>
        <w:gridCol w:w="2123"/>
      </w:tblGrid>
      <w:tr w:rsidR="000D5C61" w:rsidTr="00B54EB9">
        <w:trPr>
          <w:trHeight w:val="378"/>
        </w:trPr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2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157" w:right="1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(e)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182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[(d)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(e)]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(g)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before="56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(h)</w:t>
            </w:r>
          </w:p>
        </w:tc>
      </w:tr>
      <w:tr w:rsidR="000D5C61" w:rsidTr="00B54EB9">
        <w:trPr>
          <w:trHeight w:val="1057"/>
        </w:trPr>
        <w:tc>
          <w:tcPr>
            <w:tcW w:w="4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Bil.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29" w:lineRule="exact"/>
              <w:ind w:left="23" w:right="4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Perolehan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29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Syar</w:t>
            </w:r>
            <w:r>
              <w:rPr>
                <w:sz w:val="20"/>
              </w:rPr>
              <w:t>ikat/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76" w:lineRule="auto"/>
              <w:ind w:left="326" w:right="29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Nilai </w:t>
            </w:r>
            <w:r>
              <w:rPr>
                <w:spacing w:val="-4"/>
                <w:sz w:val="20"/>
              </w:rPr>
              <w:t xml:space="preserve">Tuntutan </w:t>
            </w:r>
            <w:r>
              <w:rPr>
                <w:spacing w:val="-2"/>
                <w:sz w:val="20"/>
              </w:rPr>
              <w:t>Vendor</w:t>
            </w:r>
          </w:p>
          <w:p w:rsidR="000D5C61" w:rsidRDefault="00B54EB9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(RM)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76" w:lineRule="auto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Nilai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Harga </w:t>
            </w:r>
            <w:r>
              <w:rPr>
                <w:spacing w:val="-2"/>
                <w:sz w:val="20"/>
              </w:rPr>
              <w:t xml:space="preserve">Pasaran </w:t>
            </w:r>
            <w:r>
              <w:rPr>
                <w:spacing w:val="-4"/>
                <w:sz w:val="20"/>
              </w:rPr>
              <w:t>(RM)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76" w:lineRule="auto"/>
              <w:ind w:left="265" w:right="115" w:hanging="116"/>
              <w:rPr>
                <w:sz w:val="20"/>
              </w:rPr>
            </w:pPr>
            <w:r>
              <w:rPr>
                <w:sz w:val="20"/>
              </w:rPr>
              <w:t>*Harga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adalah </w:t>
            </w:r>
            <w:r>
              <w:rPr>
                <w:spacing w:val="-2"/>
                <w:sz w:val="20"/>
              </w:rPr>
              <w:t>Munasabah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0D5C61" w:rsidRDefault="00B54EB9">
            <w:pPr>
              <w:pStyle w:val="TableParagraph"/>
              <w:spacing w:line="276" w:lineRule="auto"/>
              <w:ind w:left="170" w:right="130" w:firstLine="1"/>
              <w:jc w:val="center"/>
              <w:rPr>
                <w:sz w:val="20"/>
              </w:rPr>
            </w:pPr>
            <w:r>
              <w:rPr>
                <w:sz w:val="20"/>
              </w:rPr>
              <w:t>Nilai Harga Yang diluluskan/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disahkan oleh KPTJ</w:t>
            </w:r>
          </w:p>
          <w:p w:rsidR="000D5C61" w:rsidRDefault="00B54EB9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(RM)</w:t>
            </w:r>
          </w:p>
        </w:tc>
      </w:tr>
      <w:tr w:rsidR="000D5C61">
        <w:trPr>
          <w:trHeight w:val="327"/>
        </w:trPr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C61">
        <w:trPr>
          <w:trHeight w:val="284"/>
        </w:trPr>
        <w:tc>
          <w:tcPr>
            <w:tcW w:w="494" w:type="dxa"/>
            <w:tcBorders>
              <w:top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C61" w:rsidRDefault="000D5C61"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582"/>
        <w:gridCol w:w="2582"/>
        <w:gridCol w:w="2584"/>
        <w:gridCol w:w="2582"/>
        <w:gridCol w:w="283"/>
        <w:gridCol w:w="2978"/>
      </w:tblGrid>
      <w:tr w:rsidR="000D5C61">
        <w:trPr>
          <w:trHeight w:val="834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D9D9D9"/>
          </w:tcPr>
          <w:p w:rsidR="000D5C61" w:rsidRDefault="00B54EB9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Perkara</w:t>
            </w:r>
          </w:p>
        </w:tc>
        <w:tc>
          <w:tcPr>
            <w:tcW w:w="2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5C61" w:rsidRDefault="00B54EB9">
            <w:pPr>
              <w:pStyle w:val="TableParagraph"/>
              <w:spacing w:line="229" w:lineRule="exact"/>
              <w:ind w:left="563"/>
              <w:rPr>
                <w:sz w:val="20"/>
              </w:rPr>
            </w:pPr>
            <w:r>
              <w:rPr>
                <w:spacing w:val="-2"/>
                <w:sz w:val="20"/>
              </w:rPr>
              <w:t>Disediakan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Oleh</w:t>
            </w:r>
          </w:p>
        </w:tc>
        <w:tc>
          <w:tcPr>
            <w:tcW w:w="2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5C61" w:rsidRDefault="00B54EB9">
            <w:pPr>
              <w:pStyle w:val="TableParagraph"/>
              <w:spacing w:line="229" w:lineRule="exact"/>
              <w:ind w:left="693"/>
              <w:rPr>
                <w:sz w:val="20"/>
              </w:rPr>
            </w:pPr>
            <w:r>
              <w:rPr>
                <w:sz w:val="20"/>
              </w:rPr>
              <w:t>Disemak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oleh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5C61" w:rsidRDefault="00B54EB9">
            <w:pPr>
              <w:pStyle w:val="TableParagraph"/>
              <w:spacing w:line="276" w:lineRule="auto"/>
              <w:ind w:left="274" w:right="24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Pengesahan Jawatankuasa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Teknikal </w:t>
            </w:r>
            <w:r>
              <w:rPr>
                <w:sz w:val="20"/>
              </w:rPr>
              <w:t>(jika berkaitan)</w:t>
            </w:r>
          </w:p>
        </w:tc>
        <w:tc>
          <w:tcPr>
            <w:tcW w:w="2582" w:type="dxa"/>
            <w:tcBorders>
              <w:left w:val="single" w:sz="4" w:space="0" w:color="000000"/>
            </w:tcBorders>
            <w:shd w:val="clear" w:color="auto" w:fill="D9D9D9"/>
          </w:tcPr>
          <w:p w:rsidR="000D5C61" w:rsidRDefault="00B54EB9">
            <w:pPr>
              <w:pStyle w:val="TableParagraph"/>
              <w:spacing w:line="276" w:lineRule="auto"/>
              <w:ind w:left="618" w:right="249" w:hanging="329"/>
              <w:rPr>
                <w:sz w:val="20"/>
              </w:rPr>
            </w:pPr>
            <w:r>
              <w:rPr>
                <w:sz w:val="20"/>
              </w:rPr>
              <w:t>**Diluluskan/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Disahkan oleh Ketua PTJ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shd w:val="clear" w:color="auto" w:fill="D9D9D9"/>
          </w:tcPr>
          <w:p w:rsidR="000D5C61" w:rsidRDefault="00B54EB9">
            <w:pPr>
              <w:pStyle w:val="TableParagraph"/>
              <w:spacing w:line="229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***Kelulusan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Terus</w:t>
            </w:r>
          </w:p>
          <w:p w:rsidR="000D5C61" w:rsidRDefault="00B54EB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Khas</w:t>
            </w:r>
          </w:p>
        </w:tc>
      </w:tr>
      <w:tr w:rsidR="000D5C61">
        <w:trPr>
          <w:trHeight w:val="325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0D5C61" w:rsidRDefault="00B54EB9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Tandatangan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D5C61" w:rsidRDefault="000D5C6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C61">
        <w:trPr>
          <w:trHeight w:val="32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B54EB9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D5C61" w:rsidRDefault="000D5C6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C61">
        <w:trPr>
          <w:trHeight w:val="32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B54EB9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Jawatan/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D5C61" w:rsidRDefault="000D5C6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0D5C61">
        <w:trPr>
          <w:trHeight w:val="325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0D5C61" w:rsidRDefault="00B54EB9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D5C61" w:rsidRDefault="000D5C6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</w:tcPr>
          <w:p w:rsidR="000D5C61" w:rsidRDefault="000D5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5C61" w:rsidRDefault="000D5C61">
      <w:pPr>
        <w:pStyle w:val="BodyText"/>
        <w:spacing w:before="34"/>
        <w:rPr>
          <w:rFonts w:ascii="Arial"/>
          <w:b/>
        </w:rPr>
      </w:pPr>
    </w:p>
    <w:p w:rsidR="000D5C61" w:rsidRDefault="00B54EB9">
      <w:pPr>
        <w:ind w:left="132"/>
        <w:rPr>
          <w:sz w:val="20"/>
        </w:rPr>
      </w:pPr>
      <w:r>
        <w:rPr>
          <w:rFonts w:ascii="Arial"/>
          <w:b/>
          <w:spacing w:val="-2"/>
          <w:sz w:val="20"/>
          <w:u w:val="single"/>
        </w:rPr>
        <w:t>Catatan</w:t>
      </w:r>
      <w:r>
        <w:rPr>
          <w:spacing w:val="-2"/>
          <w:sz w:val="20"/>
        </w:rPr>
        <w:t>:</w:t>
      </w:r>
    </w:p>
    <w:p w:rsidR="000D5C61" w:rsidRDefault="00B54EB9">
      <w:pPr>
        <w:pStyle w:val="BodyText"/>
        <w:tabs>
          <w:tab w:val="left" w:pos="429"/>
        </w:tabs>
        <w:spacing w:before="34"/>
        <w:ind w:left="132"/>
      </w:pPr>
      <w:r>
        <w:rPr>
          <w:spacing w:val="-10"/>
        </w:rPr>
        <w:t>*</w:t>
      </w:r>
      <w:r>
        <w:tab/>
        <w:t>Harga</w:t>
      </w:r>
      <w:r>
        <w:rPr>
          <w:spacing w:val="-9"/>
        </w:rPr>
        <w:t xml:space="preserve"> </w:t>
      </w:r>
      <w:r>
        <w:t>tawaran</w:t>
      </w:r>
      <w:r>
        <w:rPr>
          <w:spacing w:val="-8"/>
        </w:rPr>
        <w:t xml:space="preserve"> </w:t>
      </w:r>
      <w:r>
        <w:t>syarikat/</w:t>
      </w:r>
      <w:r>
        <w:rPr>
          <w:spacing w:val="-6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munasabah</w:t>
      </w:r>
      <w:r>
        <w:rPr>
          <w:spacing w:val="-6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lingkungan</w:t>
      </w:r>
      <w:r>
        <w:rPr>
          <w:spacing w:val="-8"/>
        </w:rPr>
        <w:t xml:space="preserve"> </w:t>
      </w:r>
      <w:r>
        <w:t>(+/-)</w:t>
      </w:r>
      <w:r>
        <w:rPr>
          <w:spacing w:val="-5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daripada</w:t>
      </w:r>
      <w:r>
        <w:rPr>
          <w:spacing w:val="-6"/>
        </w:rPr>
        <w:t xml:space="preserve"> </w:t>
      </w:r>
      <w:r>
        <w:t>harga</w:t>
      </w:r>
      <w:r>
        <w:rPr>
          <w:spacing w:val="-8"/>
        </w:rPr>
        <w:t xml:space="preserve"> </w:t>
      </w:r>
      <w:r>
        <w:rPr>
          <w:spacing w:val="-2"/>
        </w:rPr>
        <w:t>pasaran.</w:t>
      </w:r>
    </w:p>
    <w:p w:rsidR="000D5C61" w:rsidRDefault="00B54EB9">
      <w:pPr>
        <w:pStyle w:val="BodyText"/>
        <w:spacing w:before="36"/>
        <w:ind w:left="131"/>
      </w:pPr>
      <w:r>
        <w:t>**</w:t>
      </w:r>
      <w:r>
        <w:rPr>
          <w:spacing w:val="66"/>
          <w:w w:val="150"/>
        </w:rPr>
        <w:t xml:space="preserve"> </w:t>
      </w:r>
      <w:r>
        <w:t>1)</w:t>
      </w:r>
      <w:r>
        <w:rPr>
          <w:spacing w:val="44"/>
        </w:rPr>
        <w:t xml:space="preserve"> </w:t>
      </w:r>
      <w:r>
        <w:t>Diluluskan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Ketua</w:t>
      </w:r>
      <w:r>
        <w:rPr>
          <w:spacing w:val="-6"/>
        </w:rPr>
        <w:t xml:space="preserve"> </w:t>
      </w:r>
      <w:r>
        <w:t>PTJ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pembelian</w:t>
      </w:r>
      <w:r>
        <w:rPr>
          <w:spacing w:val="-5"/>
        </w:rPr>
        <w:t xml:space="preserve"> </w:t>
      </w:r>
      <w:r>
        <w:t>terus</w:t>
      </w:r>
      <w:r>
        <w:rPr>
          <w:spacing w:val="-5"/>
        </w:rPr>
        <w:t xml:space="preserve"> </w:t>
      </w:r>
      <w:r>
        <w:t>bekalan</w:t>
      </w:r>
      <w:r>
        <w:rPr>
          <w:spacing w:val="-7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RM3,000.00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perkhidmatan</w:t>
      </w:r>
      <w:r>
        <w:rPr>
          <w:spacing w:val="-6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RM5,000.00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sebut</w:t>
      </w:r>
      <w:r>
        <w:rPr>
          <w:spacing w:val="-5"/>
        </w:rPr>
        <w:t xml:space="preserve"> </w:t>
      </w:r>
      <w:r>
        <w:rPr>
          <w:spacing w:val="-2"/>
        </w:rPr>
        <w:t>harga.</w:t>
      </w:r>
    </w:p>
    <w:p w:rsidR="000D5C61" w:rsidRDefault="00B54EB9">
      <w:pPr>
        <w:pStyle w:val="BodyText"/>
        <w:spacing w:before="34"/>
        <w:ind w:left="463"/>
      </w:pPr>
      <w:r>
        <w:t>2)</w:t>
      </w:r>
      <w:r>
        <w:rPr>
          <w:spacing w:val="-7"/>
        </w:rPr>
        <w:t xml:space="preserve"> </w:t>
      </w:r>
      <w:r>
        <w:t>Disahkan</w:t>
      </w:r>
      <w:r>
        <w:rPr>
          <w:spacing w:val="-7"/>
        </w:rPr>
        <w:t xml:space="preserve"> </w:t>
      </w:r>
      <w:r>
        <w:t>harga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ditawarkan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syarikat/</w:t>
      </w:r>
      <w:r>
        <w:rPr>
          <w:spacing w:val="-5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munasabah</w:t>
      </w:r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Ketua</w:t>
      </w:r>
      <w:r>
        <w:rPr>
          <w:spacing w:val="-7"/>
        </w:rPr>
        <w:t xml:space="preserve"> </w:t>
      </w:r>
      <w:r>
        <w:t>PTJ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pembelian</w:t>
      </w:r>
      <w:r>
        <w:rPr>
          <w:spacing w:val="-5"/>
        </w:rPr>
        <w:t xml:space="preserve"> </w:t>
      </w:r>
      <w:r>
        <w:t>terus</w:t>
      </w:r>
      <w:r>
        <w:rPr>
          <w:spacing w:val="-7"/>
        </w:rPr>
        <w:t xml:space="preserve"> </w:t>
      </w:r>
      <w:r>
        <w:rPr>
          <w:spacing w:val="-2"/>
        </w:rPr>
        <w:t>khas.</w:t>
      </w:r>
    </w:p>
    <w:p w:rsidR="000D5C61" w:rsidRDefault="00B54EB9">
      <w:pPr>
        <w:pStyle w:val="BodyText"/>
        <w:spacing w:before="34" w:line="276" w:lineRule="auto"/>
        <w:ind w:left="686" w:right="1330" w:hanging="555"/>
      </w:pPr>
      <w:r>
        <w:t>***</w:t>
      </w:r>
      <w:r>
        <w:rPr>
          <w:spacing w:val="-1"/>
        </w:rPr>
        <w:t xml:space="preserve"> </w:t>
      </w:r>
      <w:r>
        <w:t>1)</w:t>
      </w:r>
      <w:r>
        <w:rPr>
          <w:spacing w:val="40"/>
        </w:rPr>
        <w:t xml:space="preserve"> </w:t>
      </w:r>
      <w:r>
        <w:t>Kelulusan</w:t>
      </w:r>
      <w:r>
        <w:rPr>
          <w:spacing w:val="-3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terus</w:t>
      </w:r>
      <w:r>
        <w:rPr>
          <w:spacing w:val="-2"/>
        </w:rPr>
        <w:t xml:space="preserve"> </w:t>
      </w:r>
      <w:r>
        <w:t>khas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UKZ/</w:t>
      </w:r>
      <w:r>
        <w:rPr>
          <w:spacing w:val="-3"/>
        </w:rPr>
        <w:t xml:space="preserve"> </w:t>
      </w:r>
      <w:r>
        <w:t>Pejabat</w:t>
      </w:r>
      <w:r>
        <w:rPr>
          <w:spacing w:val="-1"/>
        </w:rPr>
        <w:t xml:space="preserve"> </w:t>
      </w:r>
      <w:r>
        <w:t>Bendahari</w:t>
      </w:r>
      <w:r>
        <w:rPr>
          <w:spacing w:val="-4"/>
        </w:rPr>
        <w:t xml:space="preserve"> </w:t>
      </w:r>
      <w:r>
        <w:t>UiTM</w:t>
      </w:r>
      <w:r>
        <w:rPr>
          <w:spacing w:val="-1"/>
        </w:rPr>
        <w:t xml:space="preserve"> </w:t>
      </w:r>
      <w:r>
        <w:t>Negeri/</w:t>
      </w:r>
      <w:r>
        <w:rPr>
          <w:spacing w:val="-3"/>
        </w:rPr>
        <w:t xml:space="preserve"> </w:t>
      </w:r>
      <w:r>
        <w:t>Rektor/</w:t>
      </w:r>
      <w:r>
        <w:rPr>
          <w:spacing w:val="-3"/>
        </w:rPr>
        <w:t xml:space="preserve"> </w:t>
      </w:r>
      <w:r>
        <w:t>Penolong</w:t>
      </w:r>
      <w:r>
        <w:rPr>
          <w:spacing w:val="-3"/>
        </w:rPr>
        <w:t xml:space="preserve"> </w:t>
      </w:r>
      <w:r>
        <w:t>Rektor</w:t>
      </w:r>
      <w:r>
        <w:rPr>
          <w:spacing w:val="-2"/>
        </w:rPr>
        <w:t xml:space="preserve"> </w:t>
      </w:r>
      <w:r>
        <w:t>UiTM</w:t>
      </w:r>
      <w:r>
        <w:rPr>
          <w:spacing w:val="-1"/>
        </w:rPr>
        <w:t xml:space="preserve"> </w:t>
      </w:r>
      <w:r>
        <w:t>Negeri/</w:t>
      </w:r>
      <w:r>
        <w:rPr>
          <w:spacing w:val="-1"/>
        </w:rPr>
        <w:t xml:space="preserve"> </w:t>
      </w:r>
      <w:r>
        <w:t>Cawangan</w:t>
      </w:r>
      <w:r>
        <w:rPr>
          <w:spacing w:val="-3"/>
        </w:rPr>
        <w:t xml:space="preserve"> </w:t>
      </w:r>
      <w:r>
        <w:t>sekiranya bilangan</w:t>
      </w:r>
      <w:r>
        <w:rPr>
          <w:spacing w:val="40"/>
        </w:rPr>
        <w:t xml:space="preserve"> </w:t>
      </w:r>
      <w:r>
        <w:t>sebut harga yang diterima adalah satu(1); atau</w:t>
      </w:r>
    </w:p>
    <w:p w:rsidR="000D5C61" w:rsidRDefault="00B54EB9">
      <w:pPr>
        <w:pStyle w:val="BodyText"/>
        <w:spacing w:line="276" w:lineRule="auto"/>
        <w:ind w:left="686" w:right="1436" w:hanging="279"/>
      </w:pPr>
      <w:r>
        <w:t>2)</w:t>
      </w:r>
      <w:r>
        <w:rPr>
          <w:spacing w:val="40"/>
        </w:rPr>
        <w:t xml:space="preserve"> </w:t>
      </w:r>
      <w:r>
        <w:t>Kelulusan pembelian terus khas oleh Naib Canselor/ Rektor/ Penolong Rektor UiTM Negeri/ Cawangan/ Ketua Pusat</w:t>
      </w:r>
      <w:r>
        <w:rPr>
          <w:spacing w:val="-1"/>
        </w:rPr>
        <w:t xml:space="preserve"> </w:t>
      </w:r>
      <w:r>
        <w:t>Tanggungjawab bagi perolehan yang</w:t>
      </w:r>
      <w:r>
        <w:rPr>
          <w:spacing w:val="-4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diterima</w:t>
      </w:r>
      <w:r>
        <w:rPr>
          <w:spacing w:val="-6"/>
        </w:rPr>
        <w:t xml:space="preserve"> </w:t>
      </w:r>
      <w:r>
        <w:t>tanpa</w:t>
      </w:r>
      <w:r>
        <w:rPr>
          <w:spacing w:val="-4"/>
        </w:rPr>
        <w:t xml:space="preserve"> </w:t>
      </w:r>
      <w:r>
        <w:t>Pesanan</w:t>
      </w:r>
      <w:r>
        <w:rPr>
          <w:spacing w:val="-8"/>
        </w:rPr>
        <w:t xml:space="preserve"> </w:t>
      </w:r>
      <w:r>
        <w:t>Tempatan.</w:t>
      </w:r>
      <w:r>
        <w:rPr>
          <w:spacing w:val="-4"/>
        </w:rPr>
        <w:t xml:space="preserve"> </w:t>
      </w:r>
      <w:r>
        <w:t>Inbois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mengandungi</w:t>
      </w:r>
      <w:r>
        <w:rPr>
          <w:spacing w:val="-2"/>
        </w:rPr>
        <w:t xml:space="preserve"> </w:t>
      </w:r>
      <w:r>
        <w:t>maklumat</w:t>
      </w:r>
      <w:r>
        <w:rPr>
          <w:spacing w:val="-4"/>
        </w:rPr>
        <w:t xml:space="preserve"> </w:t>
      </w:r>
      <w:r>
        <w:t>terperinci</w:t>
      </w:r>
      <w:r>
        <w:rPr>
          <w:spacing w:val="-5"/>
        </w:rPr>
        <w:t xml:space="preserve"> </w:t>
      </w:r>
      <w:r>
        <w:t>bekalan/</w:t>
      </w:r>
      <w:r>
        <w:rPr>
          <w:spacing w:val="-6"/>
        </w:rPr>
        <w:t xml:space="preserve"> </w:t>
      </w:r>
      <w:r>
        <w:t>perkhidmatan,</w:t>
      </w:r>
      <w:r>
        <w:rPr>
          <w:spacing w:val="-6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penjelasan</w:t>
      </w:r>
      <w:r>
        <w:rPr>
          <w:spacing w:val="-6"/>
        </w:rPr>
        <w:t xml:space="preserve"> </w:t>
      </w:r>
      <w:r>
        <w:t>ketidakpatuhan peraturan perolehan dan Lampiran</w:t>
      </w:r>
      <w:r>
        <w:rPr>
          <w:spacing w:val="-7"/>
        </w:rPr>
        <w:t xml:space="preserve"> </w:t>
      </w:r>
      <w:r>
        <w:t>A1 yang telah lengkap diisi dan mendapat kelulusan oleh Ketua PTJ hendaklah dimajukan kepada UKZ/ Ketua Pejabat Bendahari UiTM Negeri/ Cawangan untk dimajukan kepada Naib Canselor/ Ketua PTJ/</w:t>
      </w:r>
      <w:r>
        <w:t xml:space="preserve"> Rektor/ Penolong Rektor Kampus Cawangan bagi tujuan mendapatkan kelulusan Pembelian Terus Khas.</w:t>
      </w:r>
    </w:p>
    <w:p w:rsidR="000D5C61" w:rsidRDefault="000D5C61">
      <w:pPr>
        <w:pStyle w:val="BodyText"/>
        <w:spacing w:before="36"/>
      </w:pPr>
    </w:p>
    <w:p w:rsidR="000D5C61" w:rsidRDefault="00B54EB9">
      <w:pPr>
        <w:pStyle w:val="BodyText"/>
        <w:spacing w:line="256" w:lineRule="auto"/>
        <w:ind w:left="132" w:right="379"/>
      </w:pPr>
      <w:r>
        <w:rPr>
          <w:rFonts w:ascii="Arial"/>
          <w:b/>
          <w:u w:val="single"/>
        </w:rPr>
        <w:t>Nota</w:t>
      </w:r>
      <w:r>
        <w:rPr>
          <w:rFonts w:ascii="Arial"/>
          <w:b/>
          <w:spacing w:val="-5"/>
          <w:u w:val="single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Mana-mana</w:t>
      </w:r>
      <w:r>
        <w:rPr>
          <w:spacing w:val="-3"/>
        </w:rPr>
        <w:t xml:space="preserve"> </w:t>
      </w:r>
      <w:r>
        <w:t>pembelian</w:t>
      </w:r>
      <w:r>
        <w:rPr>
          <w:spacing w:val="-5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melibatkan</w:t>
      </w:r>
      <w:r>
        <w:rPr>
          <w:spacing w:val="-3"/>
        </w:rPr>
        <w:t xml:space="preserve"> </w:t>
      </w:r>
      <w:r>
        <w:t>penerimaan</w:t>
      </w:r>
      <w:r>
        <w:rPr>
          <w:spacing w:val="-5"/>
        </w:rPr>
        <w:t xml:space="preserve"> </w:t>
      </w:r>
      <w:r>
        <w:t>melebihi</w:t>
      </w:r>
      <w:r>
        <w:rPr>
          <w:spacing w:val="-6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harga,</w:t>
      </w:r>
      <w:r>
        <w:rPr>
          <w:spacing w:val="-5"/>
        </w:rPr>
        <w:t xml:space="preserve"> </w:t>
      </w:r>
      <w:r>
        <w:t>Jadual</w:t>
      </w:r>
      <w:r>
        <w:rPr>
          <w:spacing w:val="-4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Sebut</w:t>
      </w:r>
      <w:r>
        <w:rPr>
          <w:spacing w:val="-3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Pembelian</w:t>
      </w:r>
      <w:r>
        <w:rPr>
          <w:spacing w:val="-7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hendaklah</w:t>
      </w:r>
      <w:r>
        <w:rPr>
          <w:spacing w:val="-3"/>
        </w:rPr>
        <w:t xml:space="preserve"> </w:t>
      </w:r>
      <w:r>
        <w:t>disediakan mengiku</w:t>
      </w:r>
      <w:r>
        <w:t>t format Lampiran 3 dan diluluskan oleh Ketua PTJ masing-masing. Lampiran</w:t>
      </w:r>
      <w:r>
        <w:rPr>
          <w:spacing w:val="-5"/>
        </w:rPr>
        <w:t xml:space="preserve"> </w:t>
      </w:r>
      <w:r>
        <w:t>A1 adalah tidak diperlukan.</w:t>
      </w:r>
    </w:p>
    <w:p w:rsidR="000D5C61" w:rsidRDefault="000D5C61">
      <w:pPr>
        <w:pStyle w:val="BodyText"/>
        <w:rPr>
          <w:sz w:val="16"/>
        </w:rPr>
      </w:pPr>
    </w:p>
    <w:p w:rsidR="000D5C61" w:rsidRDefault="000D5C61">
      <w:pPr>
        <w:pStyle w:val="BodyText"/>
        <w:rPr>
          <w:sz w:val="16"/>
        </w:rPr>
      </w:pPr>
    </w:p>
    <w:p w:rsidR="000D5C61" w:rsidRDefault="000D5C61">
      <w:pPr>
        <w:pStyle w:val="BodyText"/>
        <w:spacing w:before="42"/>
        <w:rPr>
          <w:sz w:val="16"/>
        </w:rPr>
      </w:pPr>
    </w:p>
    <w:p w:rsidR="000D5C61" w:rsidRDefault="00B54EB9">
      <w:pPr>
        <w:ind w:left="132"/>
        <w:rPr>
          <w:sz w:val="16"/>
        </w:rPr>
      </w:pPr>
      <w:r>
        <w:rPr>
          <w:sz w:val="16"/>
        </w:rPr>
        <w:t>Pekeliling</w:t>
      </w:r>
      <w:r>
        <w:rPr>
          <w:spacing w:val="25"/>
          <w:sz w:val="16"/>
        </w:rPr>
        <w:t xml:space="preserve"> </w:t>
      </w:r>
      <w:r>
        <w:rPr>
          <w:sz w:val="16"/>
        </w:rPr>
        <w:t>Bendahari</w:t>
      </w:r>
      <w:r>
        <w:rPr>
          <w:spacing w:val="-8"/>
          <w:sz w:val="16"/>
        </w:rPr>
        <w:t xml:space="preserve"> </w:t>
      </w:r>
      <w:r>
        <w:rPr>
          <w:sz w:val="16"/>
        </w:rPr>
        <w:t>Bil.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-11"/>
          <w:sz w:val="16"/>
        </w:rPr>
        <w:t xml:space="preserve"> </w:t>
      </w:r>
      <w:r>
        <w:rPr>
          <w:sz w:val="16"/>
        </w:rPr>
        <w:t>Tahun</w:t>
      </w:r>
      <w:r>
        <w:rPr>
          <w:spacing w:val="-10"/>
          <w:sz w:val="16"/>
        </w:rPr>
        <w:t xml:space="preserve"> </w:t>
      </w:r>
      <w:r>
        <w:rPr>
          <w:sz w:val="16"/>
        </w:rPr>
        <w:t>2024</w:t>
      </w:r>
      <w:r>
        <w:rPr>
          <w:spacing w:val="-7"/>
          <w:sz w:val="16"/>
        </w:rPr>
        <w:t xml:space="preserve"> </w:t>
      </w:r>
      <w:r>
        <w:rPr>
          <w:sz w:val="16"/>
        </w:rPr>
        <w:t>:</w:t>
      </w:r>
      <w:r>
        <w:rPr>
          <w:spacing w:val="30"/>
          <w:sz w:val="16"/>
        </w:rPr>
        <w:t xml:space="preserve"> </w:t>
      </w:r>
      <w:r>
        <w:rPr>
          <w:sz w:val="16"/>
        </w:rPr>
        <w:t>Garis</w:t>
      </w:r>
      <w:r>
        <w:rPr>
          <w:spacing w:val="-8"/>
          <w:sz w:val="16"/>
        </w:rPr>
        <w:t xml:space="preserve"> </w:t>
      </w:r>
      <w:r>
        <w:rPr>
          <w:sz w:val="16"/>
        </w:rPr>
        <w:t>Panduan</w:t>
      </w:r>
      <w:r>
        <w:rPr>
          <w:spacing w:val="-9"/>
          <w:sz w:val="16"/>
        </w:rPr>
        <w:t xml:space="preserve"> </w:t>
      </w:r>
      <w:r>
        <w:rPr>
          <w:sz w:val="16"/>
        </w:rPr>
        <w:t>Berkenaan</w:t>
      </w:r>
      <w:r>
        <w:rPr>
          <w:spacing w:val="-9"/>
          <w:sz w:val="16"/>
        </w:rPr>
        <w:t xml:space="preserve"> </w:t>
      </w:r>
      <w:r>
        <w:rPr>
          <w:sz w:val="16"/>
        </w:rPr>
        <w:t>Pembelian</w:t>
      </w:r>
      <w:r>
        <w:rPr>
          <w:spacing w:val="-11"/>
          <w:sz w:val="16"/>
        </w:rPr>
        <w:t xml:space="preserve"> </w:t>
      </w:r>
      <w:r>
        <w:rPr>
          <w:sz w:val="16"/>
        </w:rPr>
        <w:t>Terus</w:t>
      </w:r>
      <w:r>
        <w:rPr>
          <w:spacing w:val="-8"/>
          <w:sz w:val="16"/>
        </w:rPr>
        <w:t xml:space="preserve"> </w:t>
      </w:r>
      <w:r>
        <w:rPr>
          <w:sz w:val="16"/>
        </w:rPr>
        <w:t>Bekalan/</w:t>
      </w:r>
      <w:r>
        <w:rPr>
          <w:spacing w:val="-9"/>
          <w:sz w:val="16"/>
        </w:rPr>
        <w:t xml:space="preserve"> </w:t>
      </w:r>
      <w:r>
        <w:rPr>
          <w:sz w:val="16"/>
        </w:rPr>
        <w:t>Perkhidmatan/</w:t>
      </w:r>
      <w:r>
        <w:rPr>
          <w:spacing w:val="-8"/>
          <w:sz w:val="16"/>
        </w:rPr>
        <w:t xml:space="preserve"> </w:t>
      </w:r>
      <w:r>
        <w:rPr>
          <w:sz w:val="16"/>
        </w:rPr>
        <w:t>Lantikan</w:t>
      </w:r>
      <w:r>
        <w:rPr>
          <w:spacing w:val="-11"/>
          <w:sz w:val="16"/>
        </w:rPr>
        <w:t xml:space="preserve"> </w:t>
      </w:r>
      <w:r>
        <w:rPr>
          <w:sz w:val="16"/>
        </w:rPr>
        <w:t>Terus</w:t>
      </w:r>
      <w:r>
        <w:rPr>
          <w:spacing w:val="-8"/>
          <w:sz w:val="16"/>
        </w:rPr>
        <w:t xml:space="preserve"> </w:t>
      </w:r>
      <w:r>
        <w:rPr>
          <w:sz w:val="16"/>
        </w:rPr>
        <w:t>dan</w:t>
      </w:r>
      <w:r>
        <w:rPr>
          <w:spacing w:val="-7"/>
          <w:sz w:val="16"/>
        </w:rPr>
        <w:t xml:space="preserve"> </w:t>
      </w:r>
      <w:r>
        <w:rPr>
          <w:sz w:val="16"/>
        </w:rPr>
        <w:t>Kerja-Kerja</w:t>
      </w:r>
      <w:r>
        <w:rPr>
          <w:spacing w:val="-7"/>
          <w:sz w:val="16"/>
        </w:rPr>
        <w:t xml:space="preserve"> </w:t>
      </w:r>
      <w:r>
        <w:rPr>
          <w:sz w:val="16"/>
        </w:rPr>
        <w:t>Requisition</w:t>
      </w:r>
      <w:r>
        <w:rPr>
          <w:spacing w:val="-9"/>
          <w:sz w:val="16"/>
        </w:rPr>
        <w:t xml:space="preserve"> </w:t>
      </w:r>
      <w:r>
        <w:rPr>
          <w:sz w:val="16"/>
        </w:rPr>
        <w:t>Perolehan</w:t>
      </w:r>
      <w:r>
        <w:rPr>
          <w:spacing w:val="-8"/>
          <w:sz w:val="16"/>
        </w:rPr>
        <w:t xml:space="preserve"> </w:t>
      </w:r>
      <w:r>
        <w:rPr>
          <w:sz w:val="16"/>
        </w:rPr>
        <w:t>Universiti</w:t>
      </w:r>
      <w:r>
        <w:rPr>
          <w:spacing w:val="-11"/>
          <w:sz w:val="16"/>
        </w:rPr>
        <w:t xml:space="preserve"> </w:t>
      </w:r>
      <w:r>
        <w:rPr>
          <w:sz w:val="16"/>
        </w:rPr>
        <w:t>Teknologi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MARA</w:t>
      </w:r>
    </w:p>
    <w:sectPr w:rsidR="000D5C61">
      <w:type w:val="continuous"/>
      <w:pgSz w:w="16840" w:h="11910" w:orient="landscape"/>
      <w:pgMar w:top="6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C61"/>
    <w:rsid w:val="000D5C61"/>
    <w:rsid w:val="00B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3A7E8-AD4B-4D8E-BE00-D330FB4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JUBINA BINTI RAMLI</dc:creator>
  <dc:description/>
  <cp:lastModifiedBy>KPSB_OPAC04</cp:lastModifiedBy>
  <cp:revision>2</cp:revision>
  <cp:lastPrinted>2025-02-02T01:38:00Z</cp:lastPrinted>
  <dcterms:created xsi:type="dcterms:W3CDTF">2024-04-30T04:59:00Z</dcterms:created>
  <dcterms:modified xsi:type="dcterms:W3CDTF">2025-02-02T01:44:00Z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D:20240321023245</vt:lpwstr>
  </property>
</Properties>
</file>